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0C3AD" w14:textId="2318FF78" w:rsidR="009C6780" w:rsidRPr="009C6780" w:rsidRDefault="009C6780" w:rsidP="009C678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Bookman Old Style" w:hAnsi="Bookman Old Style"/>
          <w:b/>
          <w:bCs/>
          <w:color w:val="262626"/>
          <w:sz w:val="52"/>
          <w:szCs w:val="52"/>
        </w:rPr>
      </w:pPr>
      <w:r w:rsidRPr="009C6780">
        <w:rPr>
          <w:rFonts w:ascii="Bookman Old Style" w:hAnsi="Bookman Old Style"/>
          <w:b/>
          <w:bCs/>
          <w:color w:val="262626"/>
          <w:sz w:val="52"/>
          <w:szCs w:val="52"/>
        </w:rPr>
        <w:t xml:space="preserve">УВАЖАЕМЫЕ </w:t>
      </w:r>
      <w:r>
        <w:rPr>
          <w:rFonts w:ascii="Bookman Old Style" w:hAnsi="Bookman Old Style"/>
          <w:b/>
          <w:bCs/>
          <w:color w:val="262626"/>
          <w:sz w:val="52"/>
          <w:szCs w:val="52"/>
        </w:rPr>
        <w:t>ПРЕДПРИНИМАТЕЛИ</w:t>
      </w:r>
    </w:p>
    <w:p w14:paraId="0D92CA64" w14:textId="409CA749" w:rsidR="009C6780" w:rsidRPr="009C6780" w:rsidRDefault="009C6780" w:rsidP="009C678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Bookman Old Style" w:hAnsi="Bookman Old Style"/>
          <w:b/>
          <w:bCs/>
          <w:color w:val="262626"/>
          <w:sz w:val="52"/>
          <w:szCs w:val="52"/>
        </w:rPr>
      </w:pPr>
      <w:r w:rsidRPr="009C6780">
        <w:rPr>
          <w:rFonts w:ascii="Bookman Old Style" w:hAnsi="Bookman Old Style"/>
          <w:b/>
          <w:bCs/>
          <w:color w:val="262626"/>
          <w:sz w:val="52"/>
          <w:szCs w:val="52"/>
        </w:rPr>
        <w:t>СМИДОВИЧСКОГО ГОРОДСКОГО ПОСЕЛЕНИЯ!</w:t>
      </w:r>
    </w:p>
    <w:p w14:paraId="50C76C54" w14:textId="77777777" w:rsidR="009C6780" w:rsidRDefault="009C6780" w:rsidP="009C6780">
      <w:pPr>
        <w:pStyle w:val="a3"/>
        <w:shd w:val="clear" w:color="auto" w:fill="FFFFFF"/>
        <w:spacing w:before="0" w:beforeAutospacing="0" w:after="150" w:afterAutospacing="0"/>
        <w:rPr>
          <w:color w:val="262626"/>
        </w:rPr>
      </w:pPr>
    </w:p>
    <w:p w14:paraId="2B7691A8" w14:textId="46A903B9" w:rsidR="009C6780" w:rsidRPr="009C6780" w:rsidRDefault="009C6780" w:rsidP="009C678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262626"/>
          <w:sz w:val="44"/>
          <w:szCs w:val="44"/>
        </w:rPr>
      </w:pPr>
      <w:r w:rsidRPr="009C6780">
        <w:rPr>
          <w:color w:val="262626"/>
          <w:sz w:val="44"/>
          <w:szCs w:val="44"/>
        </w:rPr>
        <w:t xml:space="preserve">В связи с распространением </w:t>
      </w:r>
      <w:proofErr w:type="spellStart"/>
      <w:r w:rsidRPr="009C6780">
        <w:rPr>
          <w:color w:val="262626"/>
          <w:sz w:val="44"/>
          <w:szCs w:val="44"/>
        </w:rPr>
        <w:t>коронавирусной</w:t>
      </w:r>
      <w:proofErr w:type="spellEnd"/>
      <w:r w:rsidRPr="009C6780">
        <w:rPr>
          <w:color w:val="262626"/>
          <w:sz w:val="44"/>
          <w:szCs w:val="44"/>
        </w:rPr>
        <w:t xml:space="preserve"> инфекции и введенными ограничительными мероприятиями НКО Фонд "Инвестиционное агентство ЕАО" разработал ряд мер по поддержке предпринимателей региона. В частности, внедрена система выдачи льготных микрозаймов. Ставки по ним снижены в два раза. Кроме того, по основному долгу можно получить отсрочку до полугода. Этими формами поддержки воспользовались уже четыре предпринимателя, еще несколько заявок проходят процедуру рассмотрения, сообщили ИА </w:t>
      </w:r>
      <w:proofErr w:type="spellStart"/>
      <w:r w:rsidRPr="009C6780">
        <w:rPr>
          <w:color w:val="262626"/>
          <w:sz w:val="44"/>
          <w:szCs w:val="44"/>
        </w:rPr>
        <w:t>ЕАОMedia</w:t>
      </w:r>
      <w:proofErr w:type="spellEnd"/>
      <w:r w:rsidRPr="009C6780">
        <w:rPr>
          <w:color w:val="262626"/>
          <w:sz w:val="44"/>
          <w:szCs w:val="44"/>
        </w:rPr>
        <w:t xml:space="preserve"> в управлении по внутренней политике ЕАО. </w:t>
      </w:r>
    </w:p>
    <w:p w14:paraId="7966B5B4" w14:textId="77777777" w:rsidR="009C6780" w:rsidRDefault="009C6780" w:rsidP="009C6780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44"/>
          <w:szCs w:val="44"/>
        </w:rPr>
      </w:pPr>
      <w:r w:rsidRPr="009C6780">
        <w:rPr>
          <w:color w:val="262626"/>
          <w:sz w:val="44"/>
          <w:szCs w:val="44"/>
        </w:rPr>
        <w:t xml:space="preserve">Одной из самых востребованных форм поддержки среди предпринимателей остаются консультации. Со времени открытия на горячие линии для бизнеса поступило более 900 звонков. Предприниматели интересуются </w:t>
      </w:r>
      <w:r>
        <w:rPr>
          <w:color w:val="262626"/>
          <w:sz w:val="44"/>
          <w:szCs w:val="44"/>
        </w:rPr>
        <w:t>к</w:t>
      </w:r>
      <w:r w:rsidRPr="009C6780">
        <w:rPr>
          <w:color w:val="262626"/>
          <w:sz w:val="44"/>
          <w:szCs w:val="44"/>
        </w:rPr>
        <w:t>омпенсацией затрат в связи с временной остановкой работы, мерами поддержки в период пандемии, налоговыми льготами и иными актуальными вопросами. Отдельная горячая линия работает для экспортёров.</w:t>
      </w:r>
      <w:r w:rsidRPr="009C6780">
        <w:rPr>
          <w:color w:val="262626"/>
          <w:sz w:val="44"/>
          <w:szCs w:val="44"/>
        </w:rPr>
        <w:br/>
        <w:t>Подробнее: </w:t>
      </w:r>
      <w:hyperlink r:id="rId4" w:history="1">
        <w:r w:rsidRPr="009C6780">
          <w:rPr>
            <w:rStyle w:val="a4"/>
            <w:b/>
            <w:bCs/>
            <w:color w:val="262626"/>
            <w:sz w:val="44"/>
            <w:szCs w:val="44"/>
          </w:rPr>
          <w:t>https://eaomedia.ru/news/928822/</w:t>
        </w:r>
      </w:hyperlink>
      <w:r>
        <w:rPr>
          <w:color w:val="262626"/>
          <w:sz w:val="44"/>
          <w:szCs w:val="44"/>
        </w:rPr>
        <w:t>,</w:t>
      </w:r>
    </w:p>
    <w:p w14:paraId="7EBEA0FC" w14:textId="68BB6D8D" w:rsidR="009C6780" w:rsidRPr="009C6780" w:rsidRDefault="009C6780" w:rsidP="009C6780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44"/>
          <w:szCs w:val="44"/>
        </w:rPr>
      </w:pPr>
      <w:bookmarkStart w:id="0" w:name="_GoBack"/>
      <w:bookmarkEnd w:id="0"/>
      <w:r w:rsidRPr="009C6780">
        <w:rPr>
          <w:b/>
          <w:bCs/>
          <w:color w:val="262626"/>
          <w:sz w:val="44"/>
          <w:szCs w:val="44"/>
        </w:rPr>
        <w:t>тел</w:t>
      </w:r>
      <w:r>
        <w:rPr>
          <w:b/>
          <w:bCs/>
          <w:color w:val="262626"/>
          <w:sz w:val="44"/>
          <w:szCs w:val="44"/>
        </w:rPr>
        <w:t xml:space="preserve">ефон </w:t>
      </w:r>
      <w:r w:rsidRPr="009C6780">
        <w:rPr>
          <w:b/>
          <w:bCs/>
          <w:color w:val="262626"/>
          <w:sz w:val="44"/>
          <w:szCs w:val="44"/>
        </w:rPr>
        <w:t>горячей линии: 89148136577</w:t>
      </w:r>
    </w:p>
    <w:p w14:paraId="0B303245" w14:textId="77777777" w:rsidR="007652EA" w:rsidRPr="009C6780" w:rsidRDefault="007652EA" w:rsidP="009C6780">
      <w:pPr>
        <w:jc w:val="both"/>
        <w:rPr>
          <w:sz w:val="44"/>
          <w:szCs w:val="44"/>
        </w:rPr>
      </w:pPr>
    </w:p>
    <w:sectPr w:rsidR="007652EA" w:rsidRPr="009C6780" w:rsidSect="009C678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7B"/>
    <w:rsid w:val="0004087B"/>
    <w:rsid w:val="007652EA"/>
    <w:rsid w:val="009C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E445"/>
  <w15:chartTrackingRefBased/>
  <w15:docId w15:val="{0B7611CE-0FE4-4219-92A5-F9A4710B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6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7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aomedia.ru/news/9288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2020-04-06T05:39:00Z</dcterms:created>
  <dcterms:modified xsi:type="dcterms:W3CDTF">2020-04-06T05:44:00Z</dcterms:modified>
</cp:coreProperties>
</file>